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37D1" w14:textId="77777777" w:rsidR="00560D2E" w:rsidRPr="003F15D1" w:rsidRDefault="00000000">
      <w:pPr>
        <w:pStyle w:val="Heading1"/>
        <w:rPr>
          <w:sz w:val="36"/>
          <w:szCs w:val="36"/>
        </w:rPr>
      </w:pPr>
      <w:bookmarkStart w:id="0" w:name="terms-of-service"/>
      <w:r w:rsidRPr="003F15D1">
        <w:rPr>
          <w:sz w:val="36"/>
          <w:szCs w:val="36"/>
        </w:rPr>
        <w:t>Terms of Service</w:t>
      </w:r>
    </w:p>
    <w:p w14:paraId="2C7E3574" w14:textId="7B6FBFFF" w:rsidR="00560D2E" w:rsidRPr="003F15D1" w:rsidRDefault="00000000">
      <w:pPr>
        <w:pStyle w:val="FirstParagraph"/>
        <w:rPr>
          <w:sz w:val="20"/>
          <w:szCs w:val="20"/>
        </w:rPr>
      </w:pPr>
      <w:r w:rsidRPr="003F15D1">
        <w:rPr>
          <w:b/>
          <w:bCs/>
          <w:sz w:val="20"/>
          <w:szCs w:val="20"/>
        </w:rPr>
        <w:t>Effective Date:</w:t>
      </w:r>
      <w:r w:rsidRPr="003F15D1">
        <w:rPr>
          <w:sz w:val="20"/>
          <w:szCs w:val="20"/>
        </w:rPr>
        <w:t xml:space="preserve"> </w:t>
      </w:r>
      <w:r w:rsidR="00732C53" w:rsidRPr="003F15D1">
        <w:rPr>
          <w:sz w:val="20"/>
          <w:szCs w:val="20"/>
        </w:rPr>
        <w:t xml:space="preserve">Jan </w:t>
      </w:r>
      <w:r w:rsidRPr="003F15D1">
        <w:rPr>
          <w:sz w:val="20"/>
          <w:szCs w:val="20"/>
        </w:rPr>
        <w:t>21, 2026</w:t>
      </w:r>
    </w:p>
    <w:p w14:paraId="00D5659B" w14:textId="77777777" w:rsidR="00560D2E" w:rsidRPr="003F15D1" w:rsidRDefault="00000000">
      <w:pPr>
        <w:pStyle w:val="BodyText"/>
        <w:rPr>
          <w:sz w:val="20"/>
          <w:szCs w:val="20"/>
        </w:rPr>
      </w:pPr>
      <w:r w:rsidRPr="003F15D1">
        <w:rPr>
          <w:sz w:val="20"/>
          <w:szCs w:val="20"/>
        </w:rPr>
        <w:t>Welcome to Augment Anywhere (“Company,” “we,” “our,” or “us”). These Terms of Service (“Terms”) govern your access to and use of our website, services, products, platforms, content, and solutions available through:</w:t>
      </w:r>
    </w:p>
    <w:p w14:paraId="15A7A335" w14:textId="77777777" w:rsidR="00560D2E" w:rsidRPr="003F15D1" w:rsidRDefault="00000000">
      <w:pPr>
        <w:pStyle w:val="BodyText"/>
        <w:rPr>
          <w:sz w:val="20"/>
          <w:szCs w:val="20"/>
        </w:rPr>
      </w:pPr>
      <w:hyperlink r:id="rId5">
        <w:r w:rsidRPr="003F15D1">
          <w:rPr>
            <w:rStyle w:val="Hyperlink"/>
            <w:sz w:val="20"/>
            <w:szCs w:val="20"/>
          </w:rPr>
          <w:t>Augment Anywhere</w:t>
        </w:r>
      </w:hyperlink>
    </w:p>
    <w:p w14:paraId="5B2CEF10" w14:textId="77777777" w:rsidR="00560D2E" w:rsidRPr="003F15D1" w:rsidRDefault="00000000">
      <w:pPr>
        <w:pStyle w:val="BodyText"/>
        <w:rPr>
          <w:sz w:val="20"/>
          <w:szCs w:val="20"/>
        </w:rPr>
      </w:pPr>
      <w:r w:rsidRPr="003F15D1">
        <w:rPr>
          <w:sz w:val="20"/>
          <w:szCs w:val="20"/>
        </w:rPr>
        <w:t>By accessing or using our website and services, you acknowledge that you have read, understood, and agreed to be bound by these Terms.</w:t>
      </w:r>
    </w:p>
    <w:p w14:paraId="65DC10BD" w14:textId="77777777" w:rsidR="00560D2E" w:rsidRPr="003F15D1" w:rsidRDefault="00000000">
      <w:pPr>
        <w:pStyle w:val="BodyText"/>
        <w:rPr>
          <w:sz w:val="20"/>
          <w:szCs w:val="20"/>
        </w:rPr>
      </w:pPr>
      <w:r w:rsidRPr="003F15D1">
        <w:rPr>
          <w:sz w:val="20"/>
          <w:szCs w:val="20"/>
        </w:rPr>
        <w:t>If you do not agree with these Terms, you must discontinue use of the website and services immediately.</w:t>
      </w:r>
    </w:p>
    <w:p w14:paraId="467B159A" w14:textId="77777777" w:rsidR="00560D2E" w:rsidRPr="003F15D1" w:rsidRDefault="00000000">
      <w:pPr>
        <w:rPr>
          <w:sz w:val="20"/>
          <w:szCs w:val="20"/>
        </w:rPr>
      </w:pPr>
      <w:r w:rsidRPr="003F15D1">
        <w:rPr>
          <w:sz w:val="20"/>
          <w:szCs w:val="20"/>
        </w:rPr>
        <w:pict w14:anchorId="44486457">
          <v:rect id="_x0000_i1025" style="width:0;height:1.5pt" o:hralign="center" o:hrstd="t" o:hr="t"/>
        </w:pict>
      </w:r>
    </w:p>
    <w:p w14:paraId="7AF880D8" w14:textId="77777777" w:rsidR="00560D2E" w:rsidRPr="003F15D1" w:rsidRDefault="00000000">
      <w:pPr>
        <w:pStyle w:val="Heading1"/>
        <w:rPr>
          <w:sz w:val="36"/>
          <w:szCs w:val="36"/>
        </w:rPr>
      </w:pPr>
      <w:bookmarkStart w:id="1" w:name="scope-of-services"/>
      <w:bookmarkEnd w:id="0"/>
      <w:r w:rsidRPr="003F15D1">
        <w:rPr>
          <w:sz w:val="36"/>
          <w:szCs w:val="36"/>
        </w:rPr>
        <w:t>1. Scope of Services</w:t>
      </w:r>
    </w:p>
    <w:p w14:paraId="2A73DEBF" w14:textId="6EFC65C0" w:rsidR="00560D2E" w:rsidRPr="003F15D1" w:rsidRDefault="00000000">
      <w:pPr>
        <w:pStyle w:val="FirstParagraph"/>
        <w:rPr>
          <w:sz w:val="20"/>
          <w:szCs w:val="20"/>
        </w:rPr>
      </w:pPr>
      <w:r w:rsidRPr="003F15D1">
        <w:rPr>
          <w:sz w:val="20"/>
          <w:szCs w:val="20"/>
        </w:rPr>
        <w:t xml:space="preserve">Augment Anywhere provides technology-related services and </w:t>
      </w:r>
      <w:r w:rsidR="00303BB3" w:rsidRPr="003F15D1">
        <w:rPr>
          <w:sz w:val="20"/>
          <w:szCs w:val="20"/>
        </w:rPr>
        <w:t>expertise</w:t>
      </w:r>
      <w:r w:rsidRPr="003F15D1">
        <w:rPr>
          <w:sz w:val="20"/>
          <w:szCs w:val="20"/>
        </w:rPr>
        <w:t xml:space="preserve"> including, but not limited to:</w:t>
      </w:r>
    </w:p>
    <w:p w14:paraId="3A351E07" w14:textId="77777777" w:rsidR="00560D2E" w:rsidRPr="003F15D1" w:rsidRDefault="00000000">
      <w:pPr>
        <w:pStyle w:val="Compact"/>
        <w:numPr>
          <w:ilvl w:val="0"/>
          <w:numId w:val="2"/>
        </w:numPr>
        <w:rPr>
          <w:sz w:val="20"/>
          <w:szCs w:val="20"/>
        </w:rPr>
      </w:pPr>
      <w:r w:rsidRPr="003F15D1">
        <w:rPr>
          <w:sz w:val="20"/>
          <w:szCs w:val="20"/>
        </w:rPr>
        <w:t>Staff augmentation</w:t>
      </w:r>
    </w:p>
    <w:p w14:paraId="22CDC7D0" w14:textId="77777777" w:rsidR="00560D2E" w:rsidRPr="003F15D1" w:rsidRDefault="00000000">
      <w:pPr>
        <w:pStyle w:val="Compact"/>
        <w:numPr>
          <w:ilvl w:val="0"/>
          <w:numId w:val="2"/>
        </w:numPr>
        <w:rPr>
          <w:sz w:val="20"/>
          <w:szCs w:val="20"/>
        </w:rPr>
      </w:pPr>
      <w:r w:rsidRPr="003F15D1">
        <w:rPr>
          <w:sz w:val="20"/>
          <w:szCs w:val="20"/>
        </w:rPr>
        <w:t>Software development</w:t>
      </w:r>
    </w:p>
    <w:p w14:paraId="4B774529" w14:textId="77777777" w:rsidR="00560D2E" w:rsidRPr="003F15D1" w:rsidRDefault="00000000">
      <w:pPr>
        <w:pStyle w:val="Compact"/>
        <w:numPr>
          <w:ilvl w:val="0"/>
          <w:numId w:val="2"/>
        </w:numPr>
        <w:rPr>
          <w:sz w:val="20"/>
          <w:szCs w:val="20"/>
        </w:rPr>
      </w:pPr>
      <w:r w:rsidRPr="003F15D1">
        <w:rPr>
          <w:sz w:val="20"/>
          <w:szCs w:val="20"/>
        </w:rPr>
        <w:t>Artificial intelligence solutions</w:t>
      </w:r>
    </w:p>
    <w:p w14:paraId="39A5247D" w14:textId="77777777" w:rsidR="00560D2E" w:rsidRPr="003F15D1" w:rsidRDefault="00000000">
      <w:pPr>
        <w:pStyle w:val="Compact"/>
        <w:numPr>
          <w:ilvl w:val="0"/>
          <w:numId w:val="2"/>
        </w:numPr>
        <w:rPr>
          <w:sz w:val="20"/>
          <w:szCs w:val="20"/>
        </w:rPr>
      </w:pPr>
      <w:r w:rsidRPr="003F15D1">
        <w:rPr>
          <w:sz w:val="20"/>
          <w:szCs w:val="20"/>
        </w:rPr>
        <w:t>Automation services</w:t>
      </w:r>
    </w:p>
    <w:p w14:paraId="0F75AD26" w14:textId="77777777" w:rsidR="00560D2E" w:rsidRPr="003F15D1" w:rsidRDefault="00000000">
      <w:pPr>
        <w:pStyle w:val="Compact"/>
        <w:numPr>
          <w:ilvl w:val="0"/>
          <w:numId w:val="2"/>
        </w:numPr>
        <w:rPr>
          <w:sz w:val="20"/>
          <w:szCs w:val="20"/>
        </w:rPr>
      </w:pPr>
      <w:r w:rsidRPr="003F15D1">
        <w:rPr>
          <w:sz w:val="20"/>
          <w:szCs w:val="20"/>
        </w:rPr>
        <w:t>DevOps and cloud engineering</w:t>
      </w:r>
    </w:p>
    <w:p w14:paraId="30804733" w14:textId="77777777" w:rsidR="00560D2E" w:rsidRPr="003F15D1" w:rsidRDefault="00000000">
      <w:pPr>
        <w:pStyle w:val="Compact"/>
        <w:numPr>
          <w:ilvl w:val="0"/>
          <w:numId w:val="2"/>
        </w:numPr>
        <w:rPr>
          <w:sz w:val="20"/>
          <w:szCs w:val="20"/>
        </w:rPr>
      </w:pPr>
      <w:r w:rsidRPr="003F15D1">
        <w:rPr>
          <w:sz w:val="20"/>
          <w:szCs w:val="20"/>
        </w:rPr>
        <w:t>Cybersecurity services</w:t>
      </w:r>
    </w:p>
    <w:p w14:paraId="44383270" w14:textId="77777777" w:rsidR="00560D2E" w:rsidRPr="003F15D1" w:rsidRDefault="00000000">
      <w:pPr>
        <w:pStyle w:val="Compact"/>
        <w:numPr>
          <w:ilvl w:val="0"/>
          <w:numId w:val="2"/>
        </w:numPr>
        <w:rPr>
          <w:sz w:val="20"/>
          <w:szCs w:val="20"/>
        </w:rPr>
      </w:pPr>
      <w:r w:rsidRPr="003F15D1">
        <w:rPr>
          <w:sz w:val="20"/>
          <w:szCs w:val="20"/>
        </w:rPr>
        <w:t>Product engineering</w:t>
      </w:r>
    </w:p>
    <w:p w14:paraId="3AF3D465" w14:textId="77777777" w:rsidR="00560D2E" w:rsidRPr="003F15D1" w:rsidRDefault="00000000">
      <w:pPr>
        <w:pStyle w:val="Compact"/>
        <w:numPr>
          <w:ilvl w:val="0"/>
          <w:numId w:val="2"/>
        </w:numPr>
        <w:rPr>
          <w:sz w:val="20"/>
          <w:szCs w:val="20"/>
        </w:rPr>
      </w:pPr>
      <w:r w:rsidRPr="003F15D1">
        <w:rPr>
          <w:sz w:val="20"/>
          <w:szCs w:val="20"/>
        </w:rPr>
        <w:t>Technology consulting</w:t>
      </w:r>
    </w:p>
    <w:p w14:paraId="3727FB23" w14:textId="77777777" w:rsidR="00560D2E" w:rsidRPr="003F15D1" w:rsidRDefault="00000000">
      <w:pPr>
        <w:pStyle w:val="Compact"/>
        <w:numPr>
          <w:ilvl w:val="0"/>
          <w:numId w:val="2"/>
        </w:numPr>
        <w:rPr>
          <w:sz w:val="20"/>
          <w:szCs w:val="20"/>
        </w:rPr>
      </w:pPr>
      <w:r w:rsidRPr="003F15D1">
        <w:rPr>
          <w:sz w:val="20"/>
          <w:szCs w:val="20"/>
        </w:rPr>
        <w:t>Managed technical resources</w:t>
      </w:r>
    </w:p>
    <w:p w14:paraId="13DA3C64" w14:textId="77777777" w:rsidR="00560D2E" w:rsidRPr="003F15D1" w:rsidRDefault="00000000">
      <w:pPr>
        <w:pStyle w:val="Compact"/>
        <w:numPr>
          <w:ilvl w:val="0"/>
          <w:numId w:val="2"/>
        </w:numPr>
        <w:rPr>
          <w:sz w:val="20"/>
          <w:szCs w:val="20"/>
        </w:rPr>
      </w:pPr>
      <w:r w:rsidRPr="003F15D1">
        <w:rPr>
          <w:sz w:val="20"/>
          <w:szCs w:val="20"/>
        </w:rPr>
        <w:t>Digital transformation support</w:t>
      </w:r>
    </w:p>
    <w:p w14:paraId="364B9787" w14:textId="77777777" w:rsidR="00560D2E" w:rsidRPr="003F15D1" w:rsidRDefault="00000000">
      <w:pPr>
        <w:pStyle w:val="FirstParagraph"/>
        <w:rPr>
          <w:sz w:val="20"/>
          <w:szCs w:val="20"/>
        </w:rPr>
      </w:pPr>
      <w:r w:rsidRPr="003F15D1">
        <w:rPr>
          <w:sz w:val="20"/>
          <w:szCs w:val="20"/>
        </w:rPr>
        <w:t>Specific services may be governed by separate agreements, proposals, statements of work (SOWs), or commercial contracts.</w:t>
      </w:r>
    </w:p>
    <w:p w14:paraId="0D00EFA9" w14:textId="77777777" w:rsidR="00560D2E" w:rsidRPr="003F15D1" w:rsidRDefault="00000000">
      <w:pPr>
        <w:rPr>
          <w:sz w:val="20"/>
          <w:szCs w:val="20"/>
        </w:rPr>
      </w:pPr>
      <w:r w:rsidRPr="003F15D1">
        <w:rPr>
          <w:sz w:val="20"/>
          <w:szCs w:val="20"/>
        </w:rPr>
        <w:pict w14:anchorId="283E3BF1">
          <v:rect id="_x0000_i1026" style="width:0;height:1.5pt" o:hralign="center" o:hrstd="t" o:hr="t"/>
        </w:pict>
      </w:r>
    </w:p>
    <w:p w14:paraId="77F6E329" w14:textId="77777777" w:rsidR="00560D2E" w:rsidRPr="003F15D1" w:rsidRDefault="00000000">
      <w:pPr>
        <w:pStyle w:val="Heading1"/>
        <w:rPr>
          <w:sz w:val="36"/>
          <w:szCs w:val="36"/>
        </w:rPr>
      </w:pPr>
      <w:bookmarkStart w:id="2" w:name="eligibility"/>
      <w:bookmarkEnd w:id="1"/>
      <w:r w:rsidRPr="003F15D1">
        <w:rPr>
          <w:sz w:val="36"/>
          <w:szCs w:val="36"/>
        </w:rPr>
        <w:t>2. Eligibility</w:t>
      </w:r>
    </w:p>
    <w:p w14:paraId="557581A5" w14:textId="77777777" w:rsidR="00560D2E" w:rsidRPr="003F15D1" w:rsidRDefault="00000000">
      <w:pPr>
        <w:pStyle w:val="FirstParagraph"/>
        <w:rPr>
          <w:sz w:val="20"/>
          <w:szCs w:val="20"/>
        </w:rPr>
      </w:pPr>
      <w:r w:rsidRPr="003F15D1">
        <w:rPr>
          <w:sz w:val="20"/>
          <w:szCs w:val="20"/>
        </w:rPr>
        <w:t>By using our website or services, you represent that:</w:t>
      </w:r>
    </w:p>
    <w:p w14:paraId="17FB8A8F" w14:textId="77777777" w:rsidR="00560D2E" w:rsidRPr="003F15D1" w:rsidRDefault="00000000">
      <w:pPr>
        <w:pStyle w:val="Compact"/>
        <w:numPr>
          <w:ilvl w:val="0"/>
          <w:numId w:val="3"/>
        </w:numPr>
        <w:rPr>
          <w:sz w:val="20"/>
          <w:szCs w:val="20"/>
        </w:rPr>
      </w:pPr>
      <w:r w:rsidRPr="003F15D1">
        <w:rPr>
          <w:sz w:val="20"/>
          <w:szCs w:val="20"/>
        </w:rPr>
        <w:t>You are legally capable of entering into binding agreements</w:t>
      </w:r>
    </w:p>
    <w:p w14:paraId="27FF4DD7" w14:textId="77777777" w:rsidR="00560D2E" w:rsidRPr="003F15D1" w:rsidRDefault="00000000">
      <w:pPr>
        <w:pStyle w:val="Compact"/>
        <w:numPr>
          <w:ilvl w:val="0"/>
          <w:numId w:val="3"/>
        </w:numPr>
        <w:rPr>
          <w:sz w:val="20"/>
          <w:szCs w:val="20"/>
        </w:rPr>
      </w:pPr>
      <w:r w:rsidRPr="003F15D1">
        <w:rPr>
          <w:sz w:val="20"/>
          <w:szCs w:val="20"/>
        </w:rPr>
        <w:t>You are at least 18 years of age</w:t>
      </w:r>
    </w:p>
    <w:p w14:paraId="085A0C4C" w14:textId="77777777" w:rsidR="00560D2E" w:rsidRPr="003F15D1" w:rsidRDefault="00000000">
      <w:pPr>
        <w:pStyle w:val="Compact"/>
        <w:numPr>
          <w:ilvl w:val="0"/>
          <w:numId w:val="3"/>
        </w:numPr>
        <w:rPr>
          <w:sz w:val="20"/>
          <w:szCs w:val="20"/>
        </w:rPr>
      </w:pPr>
      <w:r w:rsidRPr="003F15D1">
        <w:rPr>
          <w:sz w:val="20"/>
          <w:szCs w:val="20"/>
        </w:rPr>
        <w:t>You will comply with all applicable laws and regulations</w:t>
      </w:r>
    </w:p>
    <w:p w14:paraId="01967543" w14:textId="77777777" w:rsidR="00560D2E" w:rsidRPr="003F15D1" w:rsidRDefault="00000000">
      <w:pPr>
        <w:pStyle w:val="Compact"/>
        <w:numPr>
          <w:ilvl w:val="0"/>
          <w:numId w:val="3"/>
        </w:numPr>
        <w:rPr>
          <w:sz w:val="20"/>
          <w:szCs w:val="20"/>
        </w:rPr>
      </w:pPr>
      <w:r w:rsidRPr="003F15D1">
        <w:rPr>
          <w:sz w:val="20"/>
          <w:szCs w:val="20"/>
        </w:rPr>
        <w:t>Information provided by you is accurate and complete</w:t>
      </w:r>
    </w:p>
    <w:p w14:paraId="041D40EB" w14:textId="77777777" w:rsidR="00560D2E" w:rsidRPr="003F15D1" w:rsidRDefault="00000000">
      <w:pPr>
        <w:rPr>
          <w:sz w:val="20"/>
          <w:szCs w:val="20"/>
        </w:rPr>
      </w:pPr>
      <w:r w:rsidRPr="003F15D1">
        <w:rPr>
          <w:sz w:val="20"/>
          <w:szCs w:val="20"/>
        </w:rPr>
        <w:pict w14:anchorId="768E5A53">
          <v:rect id="_x0000_i1027" style="width:0;height:1.5pt" o:hralign="center" o:hrstd="t" o:hr="t"/>
        </w:pict>
      </w:r>
    </w:p>
    <w:p w14:paraId="715025FA" w14:textId="77777777" w:rsidR="00560D2E" w:rsidRPr="003F15D1" w:rsidRDefault="00000000">
      <w:pPr>
        <w:pStyle w:val="Heading1"/>
        <w:rPr>
          <w:sz w:val="36"/>
          <w:szCs w:val="36"/>
        </w:rPr>
      </w:pPr>
      <w:bookmarkStart w:id="3" w:name="use-of-website"/>
      <w:bookmarkEnd w:id="2"/>
      <w:r w:rsidRPr="003F15D1">
        <w:rPr>
          <w:sz w:val="36"/>
          <w:szCs w:val="36"/>
        </w:rPr>
        <w:lastRenderedPageBreak/>
        <w:t>3. Use of Website</w:t>
      </w:r>
    </w:p>
    <w:p w14:paraId="2ACDCC69" w14:textId="77777777" w:rsidR="00560D2E" w:rsidRPr="003F15D1" w:rsidRDefault="00000000">
      <w:pPr>
        <w:pStyle w:val="FirstParagraph"/>
        <w:rPr>
          <w:sz w:val="20"/>
          <w:szCs w:val="20"/>
        </w:rPr>
      </w:pPr>
      <w:r w:rsidRPr="003F15D1">
        <w:rPr>
          <w:sz w:val="20"/>
          <w:szCs w:val="20"/>
        </w:rPr>
        <w:t>You agree to use the website only for lawful purposes.</w:t>
      </w:r>
    </w:p>
    <w:p w14:paraId="3427919E" w14:textId="77777777" w:rsidR="00560D2E" w:rsidRPr="003F15D1" w:rsidRDefault="00000000">
      <w:pPr>
        <w:pStyle w:val="BodyText"/>
        <w:rPr>
          <w:sz w:val="20"/>
          <w:szCs w:val="20"/>
        </w:rPr>
      </w:pPr>
      <w:r w:rsidRPr="003F15D1">
        <w:rPr>
          <w:sz w:val="20"/>
          <w:szCs w:val="20"/>
        </w:rPr>
        <w:t>You shall not:</w:t>
      </w:r>
    </w:p>
    <w:p w14:paraId="6D0A1A16" w14:textId="77777777" w:rsidR="00560D2E" w:rsidRPr="003F15D1" w:rsidRDefault="00000000">
      <w:pPr>
        <w:pStyle w:val="Compact"/>
        <w:numPr>
          <w:ilvl w:val="0"/>
          <w:numId w:val="4"/>
        </w:numPr>
        <w:rPr>
          <w:sz w:val="20"/>
          <w:szCs w:val="20"/>
        </w:rPr>
      </w:pPr>
      <w:r w:rsidRPr="003F15D1">
        <w:rPr>
          <w:sz w:val="20"/>
          <w:szCs w:val="20"/>
        </w:rPr>
        <w:t>Attempt unauthorized access to systems or infrastructure</w:t>
      </w:r>
    </w:p>
    <w:p w14:paraId="3797A6F8" w14:textId="77777777" w:rsidR="00560D2E" w:rsidRPr="003F15D1" w:rsidRDefault="00000000">
      <w:pPr>
        <w:pStyle w:val="Compact"/>
        <w:numPr>
          <w:ilvl w:val="0"/>
          <w:numId w:val="4"/>
        </w:numPr>
        <w:rPr>
          <w:sz w:val="20"/>
          <w:szCs w:val="20"/>
        </w:rPr>
      </w:pPr>
      <w:r w:rsidRPr="003F15D1">
        <w:rPr>
          <w:sz w:val="20"/>
          <w:szCs w:val="20"/>
        </w:rPr>
        <w:t>Interfere with website functionality or security</w:t>
      </w:r>
    </w:p>
    <w:p w14:paraId="4FED3E00" w14:textId="77777777" w:rsidR="00560D2E" w:rsidRPr="003F15D1" w:rsidRDefault="00000000">
      <w:pPr>
        <w:pStyle w:val="Compact"/>
        <w:numPr>
          <w:ilvl w:val="0"/>
          <w:numId w:val="4"/>
        </w:numPr>
        <w:rPr>
          <w:sz w:val="20"/>
          <w:szCs w:val="20"/>
        </w:rPr>
      </w:pPr>
      <w:r w:rsidRPr="003F15D1">
        <w:rPr>
          <w:sz w:val="20"/>
          <w:szCs w:val="20"/>
        </w:rPr>
        <w:t>Upload malicious software or harmful code</w:t>
      </w:r>
    </w:p>
    <w:p w14:paraId="5B7071E5" w14:textId="77777777" w:rsidR="00560D2E" w:rsidRPr="003F15D1" w:rsidRDefault="00000000">
      <w:pPr>
        <w:pStyle w:val="Compact"/>
        <w:numPr>
          <w:ilvl w:val="0"/>
          <w:numId w:val="4"/>
        </w:numPr>
        <w:rPr>
          <w:sz w:val="20"/>
          <w:szCs w:val="20"/>
        </w:rPr>
      </w:pPr>
      <w:r w:rsidRPr="003F15D1">
        <w:rPr>
          <w:sz w:val="20"/>
          <w:szCs w:val="20"/>
        </w:rPr>
        <w:t>Copy, scrape, or misuse website content without permission</w:t>
      </w:r>
    </w:p>
    <w:p w14:paraId="03CE4D9D" w14:textId="77777777" w:rsidR="00560D2E" w:rsidRPr="003F15D1" w:rsidRDefault="00000000">
      <w:pPr>
        <w:pStyle w:val="Compact"/>
        <w:numPr>
          <w:ilvl w:val="0"/>
          <w:numId w:val="4"/>
        </w:numPr>
        <w:rPr>
          <w:sz w:val="20"/>
          <w:szCs w:val="20"/>
        </w:rPr>
      </w:pPr>
      <w:r w:rsidRPr="003F15D1">
        <w:rPr>
          <w:sz w:val="20"/>
          <w:szCs w:val="20"/>
        </w:rPr>
        <w:t>Use the website for fraudulent or illegal activities</w:t>
      </w:r>
    </w:p>
    <w:p w14:paraId="1C843756" w14:textId="77777777" w:rsidR="00560D2E" w:rsidRPr="003F15D1" w:rsidRDefault="00000000">
      <w:pPr>
        <w:pStyle w:val="Compact"/>
        <w:numPr>
          <w:ilvl w:val="0"/>
          <w:numId w:val="4"/>
        </w:numPr>
        <w:rPr>
          <w:sz w:val="20"/>
          <w:szCs w:val="20"/>
        </w:rPr>
      </w:pPr>
      <w:r w:rsidRPr="003F15D1">
        <w:rPr>
          <w:sz w:val="20"/>
          <w:szCs w:val="20"/>
        </w:rPr>
        <w:t>Misrepresent your identity or affiliation</w:t>
      </w:r>
    </w:p>
    <w:p w14:paraId="174B93AB" w14:textId="77777777" w:rsidR="00560D2E" w:rsidRPr="003F15D1" w:rsidRDefault="00000000">
      <w:pPr>
        <w:pStyle w:val="FirstParagraph"/>
        <w:rPr>
          <w:sz w:val="20"/>
          <w:szCs w:val="20"/>
        </w:rPr>
      </w:pPr>
      <w:r w:rsidRPr="003F15D1">
        <w:rPr>
          <w:sz w:val="20"/>
          <w:szCs w:val="20"/>
        </w:rPr>
        <w:t>We reserve the right to suspend or terminate access for violations of these Terms.</w:t>
      </w:r>
    </w:p>
    <w:p w14:paraId="496CCE27" w14:textId="77777777" w:rsidR="00560D2E" w:rsidRPr="003F15D1" w:rsidRDefault="00000000">
      <w:pPr>
        <w:rPr>
          <w:sz w:val="20"/>
          <w:szCs w:val="20"/>
        </w:rPr>
      </w:pPr>
      <w:r w:rsidRPr="003F15D1">
        <w:rPr>
          <w:sz w:val="20"/>
          <w:szCs w:val="20"/>
        </w:rPr>
        <w:pict w14:anchorId="4E2C10D2">
          <v:rect id="_x0000_i1028" style="width:0;height:1.5pt" o:hralign="center" o:hrstd="t" o:hr="t"/>
        </w:pict>
      </w:r>
    </w:p>
    <w:p w14:paraId="6E2D8F7F" w14:textId="77777777" w:rsidR="00560D2E" w:rsidRPr="003F15D1" w:rsidRDefault="00000000">
      <w:pPr>
        <w:pStyle w:val="Heading1"/>
        <w:rPr>
          <w:sz w:val="36"/>
          <w:szCs w:val="36"/>
        </w:rPr>
      </w:pPr>
      <w:bookmarkStart w:id="4" w:name="intellectual-property-rights"/>
      <w:bookmarkEnd w:id="3"/>
      <w:r w:rsidRPr="003F15D1">
        <w:rPr>
          <w:sz w:val="36"/>
          <w:szCs w:val="36"/>
        </w:rPr>
        <w:t>4. Intellectual Property Rights</w:t>
      </w:r>
    </w:p>
    <w:p w14:paraId="64E6F977" w14:textId="77777777" w:rsidR="00560D2E" w:rsidRPr="003F15D1" w:rsidRDefault="00000000">
      <w:pPr>
        <w:pStyle w:val="FirstParagraph"/>
        <w:rPr>
          <w:sz w:val="20"/>
          <w:szCs w:val="20"/>
        </w:rPr>
      </w:pPr>
      <w:r w:rsidRPr="003F15D1">
        <w:rPr>
          <w:sz w:val="20"/>
          <w:szCs w:val="20"/>
        </w:rPr>
        <w:t>All website content, branding, graphics, text, designs, software, logos, frameworks, methodologies, and materials are owned by or licensed to Augment Anywhere unless otherwise stated.</w:t>
      </w:r>
    </w:p>
    <w:p w14:paraId="0BFD2DAA" w14:textId="77777777" w:rsidR="00560D2E" w:rsidRPr="003F15D1" w:rsidRDefault="00000000">
      <w:pPr>
        <w:pStyle w:val="BodyText"/>
        <w:rPr>
          <w:sz w:val="20"/>
          <w:szCs w:val="20"/>
        </w:rPr>
      </w:pPr>
      <w:r w:rsidRPr="003F15D1">
        <w:rPr>
          <w:sz w:val="20"/>
          <w:szCs w:val="20"/>
        </w:rPr>
        <w:t>No portion of the website or services may be copied, reproduced, distributed, modified, or commercially exploited without prior written consent.</w:t>
      </w:r>
    </w:p>
    <w:p w14:paraId="0ACD87A9" w14:textId="77777777" w:rsidR="00560D2E" w:rsidRPr="003F15D1" w:rsidRDefault="00000000">
      <w:pPr>
        <w:pStyle w:val="BodyText"/>
        <w:rPr>
          <w:sz w:val="20"/>
          <w:szCs w:val="20"/>
        </w:rPr>
      </w:pPr>
      <w:r w:rsidRPr="003F15D1">
        <w:rPr>
          <w:sz w:val="20"/>
          <w:szCs w:val="20"/>
        </w:rPr>
        <w:t>Client-owned intellectual property remains the property of the respective client under applicable agreements.</w:t>
      </w:r>
    </w:p>
    <w:p w14:paraId="09DA1B04" w14:textId="77777777" w:rsidR="00560D2E" w:rsidRPr="003F15D1" w:rsidRDefault="00000000">
      <w:pPr>
        <w:rPr>
          <w:sz w:val="20"/>
          <w:szCs w:val="20"/>
        </w:rPr>
      </w:pPr>
      <w:r w:rsidRPr="003F15D1">
        <w:rPr>
          <w:sz w:val="20"/>
          <w:szCs w:val="20"/>
        </w:rPr>
        <w:pict w14:anchorId="0B8E2D12">
          <v:rect id="_x0000_i1029" style="width:0;height:1.5pt" o:hralign="center" o:hrstd="t" o:hr="t"/>
        </w:pict>
      </w:r>
    </w:p>
    <w:p w14:paraId="0F4B19E9" w14:textId="77777777" w:rsidR="00560D2E" w:rsidRPr="003F15D1" w:rsidRDefault="00000000">
      <w:pPr>
        <w:pStyle w:val="Heading1"/>
        <w:rPr>
          <w:sz w:val="36"/>
          <w:szCs w:val="36"/>
        </w:rPr>
      </w:pPr>
      <w:bookmarkStart w:id="5" w:name="client-engagements-and-deliverables"/>
      <w:bookmarkEnd w:id="4"/>
      <w:r w:rsidRPr="003F15D1">
        <w:rPr>
          <w:sz w:val="36"/>
          <w:szCs w:val="36"/>
        </w:rPr>
        <w:t>5. Client Engagements and Deliverables</w:t>
      </w:r>
    </w:p>
    <w:p w14:paraId="4F2DAEA0" w14:textId="77777777" w:rsidR="00560D2E" w:rsidRPr="003F15D1" w:rsidRDefault="00000000">
      <w:pPr>
        <w:pStyle w:val="FirstParagraph"/>
        <w:rPr>
          <w:sz w:val="20"/>
          <w:szCs w:val="20"/>
        </w:rPr>
      </w:pPr>
      <w:r w:rsidRPr="003F15D1">
        <w:rPr>
          <w:sz w:val="20"/>
          <w:szCs w:val="20"/>
        </w:rPr>
        <w:t>Any commercial engagement, staffing assignment, consulting project, or technical delivery may be subject to:</w:t>
      </w:r>
    </w:p>
    <w:p w14:paraId="269105B2" w14:textId="77777777" w:rsidR="00560D2E" w:rsidRPr="003F15D1" w:rsidRDefault="00000000">
      <w:pPr>
        <w:pStyle w:val="Compact"/>
        <w:numPr>
          <w:ilvl w:val="0"/>
          <w:numId w:val="5"/>
        </w:numPr>
        <w:rPr>
          <w:sz w:val="20"/>
          <w:szCs w:val="20"/>
        </w:rPr>
      </w:pPr>
      <w:r w:rsidRPr="003F15D1">
        <w:rPr>
          <w:sz w:val="20"/>
          <w:szCs w:val="20"/>
        </w:rPr>
        <w:t>Service agreements</w:t>
      </w:r>
    </w:p>
    <w:p w14:paraId="249441C7" w14:textId="77777777" w:rsidR="00560D2E" w:rsidRPr="003F15D1" w:rsidRDefault="00000000">
      <w:pPr>
        <w:pStyle w:val="Compact"/>
        <w:numPr>
          <w:ilvl w:val="0"/>
          <w:numId w:val="5"/>
        </w:numPr>
        <w:rPr>
          <w:sz w:val="20"/>
          <w:szCs w:val="20"/>
        </w:rPr>
      </w:pPr>
      <w:r w:rsidRPr="003F15D1">
        <w:rPr>
          <w:sz w:val="20"/>
          <w:szCs w:val="20"/>
        </w:rPr>
        <w:t>Statements of work (SOWs)</w:t>
      </w:r>
    </w:p>
    <w:p w14:paraId="66AC270A" w14:textId="77777777" w:rsidR="00560D2E" w:rsidRPr="003F15D1" w:rsidRDefault="00000000">
      <w:pPr>
        <w:pStyle w:val="Compact"/>
        <w:numPr>
          <w:ilvl w:val="0"/>
          <w:numId w:val="5"/>
        </w:numPr>
        <w:rPr>
          <w:sz w:val="20"/>
          <w:szCs w:val="20"/>
        </w:rPr>
      </w:pPr>
      <w:r w:rsidRPr="003F15D1">
        <w:rPr>
          <w:sz w:val="20"/>
          <w:szCs w:val="20"/>
        </w:rPr>
        <w:t>Non-disclosure agreements (NDAs)</w:t>
      </w:r>
    </w:p>
    <w:p w14:paraId="756289DD" w14:textId="77777777" w:rsidR="00560D2E" w:rsidRPr="003F15D1" w:rsidRDefault="00000000">
      <w:pPr>
        <w:pStyle w:val="Compact"/>
        <w:numPr>
          <w:ilvl w:val="0"/>
          <w:numId w:val="5"/>
        </w:numPr>
        <w:rPr>
          <w:sz w:val="20"/>
          <w:szCs w:val="20"/>
        </w:rPr>
      </w:pPr>
      <w:r w:rsidRPr="003F15D1">
        <w:rPr>
          <w:sz w:val="20"/>
          <w:szCs w:val="20"/>
        </w:rPr>
        <w:t>Payment schedules</w:t>
      </w:r>
    </w:p>
    <w:p w14:paraId="604FDE51" w14:textId="77777777" w:rsidR="00560D2E" w:rsidRPr="003F15D1" w:rsidRDefault="00000000">
      <w:pPr>
        <w:pStyle w:val="Compact"/>
        <w:numPr>
          <w:ilvl w:val="0"/>
          <w:numId w:val="5"/>
        </w:numPr>
        <w:rPr>
          <w:sz w:val="20"/>
          <w:szCs w:val="20"/>
        </w:rPr>
      </w:pPr>
      <w:r w:rsidRPr="003F15D1">
        <w:rPr>
          <w:sz w:val="20"/>
          <w:szCs w:val="20"/>
        </w:rPr>
        <w:t>Project timelines</w:t>
      </w:r>
    </w:p>
    <w:p w14:paraId="7310AD27" w14:textId="77777777" w:rsidR="00560D2E" w:rsidRPr="003F15D1" w:rsidRDefault="00000000">
      <w:pPr>
        <w:pStyle w:val="Compact"/>
        <w:numPr>
          <w:ilvl w:val="0"/>
          <w:numId w:val="5"/>
        </w:numPr>
        <w:rPr>
          <w:sz w:val="20"/>
          <w:szCs w:val="20"/>
        </w:rPr>
      </w:pPr>
      <w:r w:rsidRPr="003F15D1">
        <w:rPr>
          <w:sz w:val="20"/>
          <w:szCs w:val="20"/>
        </w:rPr>
        <w:t>Scope limitations</w:t>
      </w:r>
    </w:p>
    <w:p w14:paraId="61CFA84D" w14:textId="77777777" w:rsidR="00560D2E" w:rsidRPr="003F15D1" w:rsidRDefault="00000000">
      <w:pPr>
        <w:pStyle w:val="FirstParagraph"/>
        <w:rPr>
          <w:sz w:val="20"/>
          <w:szCs w:val="20"/>
        </w:rPr>
      </w:pPr>
      <w:r w:rsidRPr="003F15D1">
        <w:rPr>
          <w:sz w:val="20"/>
          <w:szCs w:val="20"/>
        </w:rPr>
        <w:t>Deliverables, milestones, ownership rights, and responsibilities shall be defined in the respective contractual documents.</w:t>
      </w:r>
    </w:p>
    <w:p w14:paraId="76788AFB" w14:textId="77777777" w:rsidR="00560D2E" w:rsidRPr="003F15D1" w:rsidRDefault="00000000">
      <w:pPr>
        <w:rPr>
          <w:sz w:val="20"/>
          <w:szCs w:val="20"/>
        </w:rPr>
      </w:pPr>
      <w:r w:rsidRPr="003F15D1">
        <w:rPr>
          <w:sz w:val="20"/>
          <w:szCs w:val="20"/>
        </w:rPr>
        <w:pict w14:anchorId="6863CAC7">
          <v:rect id="_x0000_i1030" style="width:0;height:1.5pt" o:hralign="center" o:hrstd="t" o:hr="t"/>
        </w:pict>
      </w:r>
    </w:p>
    <w:p w14:paraId="0978A670" w14:textId="77777777" w:rsidR="00560D2E" w:rsidRPr="003F15D1" w:rsidRDefault="00000000">
      <w:pPr>
        <w:pStyle w:val="Heading1"/>
        <w:rPr>
          <w:sz w:val="36"/>
          <w:szCs w:val="36"/>
        </w:rPr>
      </w:pPr>
      <w:bookmarkStart w:id="6" w:name="payments-and-fees"/>
      <w:bookmarkEnd w:id="5"/>
      <w:r w:rsidRPr="003F15D1">
        <w:rPr>
          <w:sz w:val="36"/>
          <w:szCs w:val="36"/>
        </w:rPr>
        <w:t>6. Payments and Fees</w:t>
      </w:r>
    </w:p>
    <w:p w14:paraId="7495D5D9" w14:textId="77777777" w:rsidR="00560D2E" w:rsidRPr="003F15D1" w:rsidRDefault="00000000">
      <w:pPr>
        <w:pStyle w:val="FirstParagraph"/>
        <w:rPr>
          <w:sz w:val="20"/>
          <w:szCs w:val="20"/>
        </w:rPr>
      </w:pPr>
      <w:r w:rsidRPr="003F15D1">
        <w:rPr>
          <w:sz w:val="20"/>
          <w:szCs w:val="20"/>
        </w:rPr>
        <w:t>Where applicable, clients agree to:</w:t>
      </w:r>
    </w:p>
    <w:p w14:paraId="3339EAC2" w14:textId="77777777" w:rsidR="00560D2E" w:rsidRPr="003F15D1" w:rsidRDefault="00000000">
      <w:pPr>
        <w:pStyle w:val="Compact"/>
        <w:numPr>
          <w:ilvl w:val="0"/>
          <w:numId w:val="6"/>
        </w:numPr>
        <w:rPr>
          <w:sz w:val="20"/>
          <w:szCs w:val="20"/>
        </w:rPr>
      </w:pPr>
      <w:r w:rsidRPr="003F15D1">
        <w:rPr>
          <w:sz w:val="20"/>
          <w:szCs w:val="20"/>
        </w:rPr>
        <w:lastRenderedPageBreak/>
        <w:t>Pay agreed fees within specified timelines</w:t>
      </w:r>
    </w:p>
    <w:p w14:paraId="4FEFD0F1" w14:textId="77777777" w:rsidR="00560D2E" w:rsidRPr="003F15D1" w:rsidRDefault="00000000">
      <w:pPr>
        <w:pStyle w:val="Compact"/>
        <w:numPr>
          <w:ilvl w:val="0"/>
          <w:numId w:val="6"/>
        </w:numPr>
        <w:rPr>
          <w:sz w:val="20"/>
          <w:szCs w:val="20"/>
        </w:rPr>
      </w:pPr>
      <w:r w:rsidRPr="003F15D1">
        <w:rPr>
          <w:sz w:val="20"/>
          <w:szCs w:val="20"/>
        </w:rPr>
        <w:t>Provide accurate billing information</w:t>
      </w:r>
    </w:p>
    <w:p w14:paraId="3E2F9DCB" w14:textId="77777777" w:rsidR="00560D2E" w:rsidRPr="003F15D1" w:rsidRDefault="00000000">
      <w:pPr>
        <w:pStyle w:val="Compact"/>
        <w:numPr>
          <w:ilvl w:val="0"/>
          <w:numId w:val="6"/>
        </w:numPr>
        <w:rPr>
          <w:sz w:val="20"/>
          <w:szCs w:val="20"/>
        </w:rPr>
      </w:pPr>
      <w:r w:rsidRPr="003F15D1">
        <w:rPr>
          <w:sz w:val="20"/>
          <w:szCs w:val="20"/>
        </w:rPr>
        <w:t>Comply with applicable taxes and financial obligations</w:t>
      </w:r>
    </w:p>
    <w:p w14:paraId="43C55255" w14:textId="77777777" w:rsidR="00560D2E" w:rsidRPr="003F15D1" w:rsidRDefault="00000000">
      <w:pPr>
        <w:pStyle w:val="FirstParagraph"/>
        <w:rPr>
          <w:sz w:val="20"/>
          <w:szCs w:val="20"/>
        </w:rPr>
      </w:pPr>
      <w:r w:rsidRPr="003F15D1">
        <w:rPr>
          <w:sz w:val="20"/>
          <w:szCs w:val="20"/>
        </w:rPr>
        <w:t>Late payments may result in suspension of services, delayed deliverables, or additional charges where permitted by law.</w:t>
      </w:r>
    </w:p>
    <w:p w14:paraId="03F45BB4" w14:textId="77777777" w:rsidR="00560D2E" w:rsidRPr="003F15D1" w:rsidRDefault="00000000">
      <w:pPr>
        <w:rPr>
          <w:sz w:val="20"/>
          <w:szCs w:val="20"/>
        </w:rPr>
      </w:pPr>
      <w:r w:rsidRPr="003F15D1">
        <w:rPr>
          <w:sz w:val="20"/>
          <w:szCs w:val="20"/>
        </w:rPr>
        <w:pict w14:anchorId="576719D2">
          <v:rect id="_x0000_i1031" style="width:0;height:1.5pt" o:hralign="center" o:hrstd="t" o:hr="t"/>
        </w:pict>
      </w:r>
    </w:p>
    <w:p w14:paraId="506EAD2E" w14:textId="77777777" w:rsidR="00560D2E" w:rsidRPr="003F15D1" w:rsidRDefault="00000000">
      <w:pPr>
        <w:pStyle w:val="Heading1"/>
        <w:rPr>
          <w:sz w:val="36"/>
          <w:szCs w:val="36"/>
        </w:rPr>
      </w:pPr>
      <w:bookmarkStart w:id="7" w:name="confidentiality"/>
      <w:bookmarkEnd w:id="6"/>
      <w:r w:rsidRPr="003F15D1">
        <w:rPr>
          <w:sz w:val="36"/>
          <w:szCs w:val="36"/>
        </w:rPr>
        <w:t>7. Confidentiality</w:t>
      </w:r>
    </w:p>
    <w:p w14:paraId="40F69EAB" w14:textId="77777777" w:rsidR="00560D2E" w:rsidRPr="003F15D1" w:rsidRDefault="00000000">
      <w:pPr>
        <w:pStyle w:val="FirstParagraph"/>
        <w:rPr>
          <w:sz w:val="20"/>
          <w:szCs w:val="20"/>
        </w:rPr>
      </w:pPr>
      <w:r w:rsidRPr="003F15D1">
        <w:rPr>
          <w:sz w:val="20"/>
          <w:szCs w:val="20"/>
        </w:rPr>
        <w:t>Both parties may exchange confidential information during engagements.</w:t>
      </w:r>
    </w:p>
    <w:p w14:paraId="5031E19C" w14:textId="77777777" w:rsidR="00560D2E" w:rsidRPr="003F15D1" w:rsidRDefault="00000000">
      <w:pPr>
        <w:pStyle w:val="BodyText"/>
        <w:rPr>
          <w:sz w:val="20"/>
          <w:szCs w:val="20"/>
        </w:rPr>
      </w:pPr>
      <w:r w:rsidRPr="003F15D1">
        <w:rPr>
          <w:sz w:val="20"/>
          <w:szCs w:val="20"/>
        </w:rPr>
        <w:t>Each party agrees to protect confidential information and not disclose it to unauthorized third parties except where:</w:t>
      </w:r>
    </w:p>
    <w:p w14:paraId="24A8EF32" w14:textId="77777777" w:rsidR="00560D2E" w:rsidRPr="003F15D1" w:rsidRDefault="00000000">
      <w:pPr>
        <w:pStyle w:val="Compact"/>
        <w:numPr>
          <w:ilvl w:val="0"/>
          <w:numId w:val="7"/>
        </w:numPr>
        <w:rPr>
          <w:sz w:val="20"/>
          <w:szCs w:val="20"/>
        </w:rPr>
      </w:pPr>
      <w:r w:rsidRPr="003F15D1">
        <w:rPr>
          <w:sz w:val="20"/>
          <w:szCs w:val="20"/>
        </w:rPr>
        <w:t>Required by law</w:t>
      </w:r>
    </w:p>
    <w:p w14:paraId="7FED1C9D" w14:textId="77777777" w:rsidR="00560D2E" w:rsidRPr="003F15D1" w:rsidRDefault="00000000">
      <w:pPr>
        <w:pStyle w:val="Compact"/>
        <w:numPr>
          <w:ilvl w:val="0"/>
          <w:numId w:val="7"/>
        </w:numPr>
        <w:rPr>
          <w:sz w:val="20"/>
          <w:szCs w:val="20"/>
        </w:rPr>
      </w:pPr>
      <w:r w:rsidRPr="003F15D1">
        <w:rPr>
          <w:sz w:val="20"/>
          <w:szCs w:val="20"/>
        </w:rPr>
        <w:t>Authorized in writing</w:t>
      </w:r>
    </w:p>
    <w:p w14:paraId="466FAFDE" w14:textId="77777777" w:rsidR="00560D2E" w:rsidRPr="003F15D1" w:rsidRDefault="00000000">
      <w:pPr>
        <w:pStyle w:val="Compact"/>
        <w:numPr>
          <w:ilvl w:val="0"/>
          <w:numId w:val="7"/>
        </w:numPr>
        <w:rPr>
          <w:sz w:val="20"/>
          <w:szCs w:val="20"/>
        </w:rPr>
      </w:pPr>
      <w:r w:rsidRPr="003F15D1">
        <w:rPr>
          <w:sz w:val="20"/>
          <w:szCs w:val="20"/>
        </w:rPr>
        <w:t>Necessary for service delivery under confidentiality obligations</w:t>
      </w:r>
    </w:p>
    <w:p w14:paraId="45BAA2CD" w14:textId="77777777" w:rsidR="00560D2E" w:rsidRPr="003F15D1" w:rsidRDefault="00000000">
      <w:pPr>
        <w:pStyle w:val="FirstParagraph"/>
        <w:rPr>
          <w:sz w:val="20"/>
          <w:szCs w:val="20"/>
        </w:rPr>
      </w:pPr>
      <w:r w:rsidRPr="003F15D1">
        <w:rPr>
          <w:sz w:val="20"/>
          <w:szCs w:val="20"/>
        </w:rPr>
        <w:t>Confidentiality obligations may continue after termination of services.</w:t>
      </w:r>
    </w:p>
    <w:p w14:paraId="2404736F" w14:textId="77777777" w:rsidR="00560D2E" w:rsidRPr="003F15D1" w:rsidRDefault="00000000">
      <w:pPr>
        <w:rPr>
          <w:sz w:val="20"/>
          <w:szCs w:val="20"/>
        </w:rPr>
      </w:pPr>
      <w:r w:rsidRPr="003F15D1">
        <w:rPr>
          <w:sz w:val="20"/>
          <w:szCs w:val="20"/>
        </w:rPr>
        <w:pict w14:anchorId="29566BDA">
          <v:rect id="_x0000_i1032" style="width:0;height:1.5pt" o:hralign="center" o:hrstd="t" o:hr="t"/>
        </w:pict>
      </w:r>
    </w:p>
    <w:p w14:paraId="59CD1E72" w14:textId="77777777" w:rsidR="00560D2E" w:rsidRPr="003F15D1" w:rsidRDefault="00000000">
      <w:pPr>
        <w:pStyle w:val="Heading1"/>
        <w:rPr>
          <w:sz w:val="36"/>
          <w:szCs w:val="36"/>
        </w:rPr>
      </w:pPr>
      <w:bookmarkStart w:id="8" w:name="third-party-services"/>
      <w:bookmarkEnd w:id="7"/>
      <w:r w:rsidRPr="003F15D1">
        <w:rPr>
          <w:sz w:val="36"/>
          <w:szCs w:val="36"/>
        </w:rPr>
        <w:t>8. Third-Party Services</w:t>
      </w:r>
    </w:p>
    <w:p w14:paraId="2D15F34D" w14:textId="77777777" w:rsidR="00560D2E" w:rsidRPr="003F15D1" w:rsidRDefault="00000000">
      <w:pPr>
        <w:pStyle w:val="FirstParagraph"/>
        <w:rPr>
          <w:sz w:val="20"/>
          <w:szCs w:val="20"/>
        </w:rPr>
      </w:pPr>
      <w:r w:rsidRPr="003F15D1">
        <w:rPr>
          <w:sz w:val="20"/>
          <w:szCs w:val="20"/>
        </w:rPr>
        <w:t>Our services may involve third-party platforms, APIs, cloud providers, software tools, or integrations.</w:t>
      </w:r>
    </w:p>
    <w:p w14:paraId="3E239C6D" w14:textId="77777777" w:rsidR="00560D2E" w:rsidRPr="003F15D1" w:rsidRDefault="00000000">
      <w:pPr>
        <w:pStyle w:val="BodyText"/>
        <w:rPr>
          <w:sz w:val="20"/>
          <w:szCs w:val="20"/>
        </w:rPr>
      </w:pPr>
      <w:r w:rsidRPr="003F15D1">
        <w:rPr>
          <w:sz w:val="20"/>
          <w:szCs w:val="20"/>
        </w:rPr>
        <w:t>We are not responsible for outages, changes, security incidents, or limitations originating from third-party providers.</w:t>
      </w:r>
    </w:p>
    <w:p w14:paraId="7734D810" w14:textId="77777777" w:rsidR="00560D2E" w:rsidRPr="003F15D1" w:rsidRDefault="00000000">
      <w:pPr>
        <w:pStyle w:val="BodyText"/>
        <w:rPr>
          <w:sz w:val="20"/>
          <w:szCs w:val="20"/>
        </w:rPr>
      </w:pPr>
      <w:r w:rsidRPr="003F15D1">
        <w:rPr>
          <w:sz w:val="20"/>
          <w:szCs w:val="20"/>
        </w:rPr>
        <w:t>Use of third-party services may also be subject to their respective terms and policies.</w:t>
      </w:r>
    </w:p>
    <w:p w14:paraId="4151CF2E" w14:textId="77777777" w:rsidR="00560D2E" w:rsidRPr="003F15D1" w:rsidRDefault="00000000">
      <w:pPr>
        <w:rPr>
          <w:sz w:val="20"/>
          <w:szCs w:val="20"/>
        </w:rPr>
      </w:pPr>
      <w:r w:rsidRPr="003F15D1">
        <w:rPr>
          <w:sz w:val="20"/>
          <w:szCs w:val="20"/>
        </w:rPr>
        <w:pict w14:anchorId="73744683">
          <v:rect id="_x0000_i1033" style="width:0;height:1.5pt" o:hralign="center" o:hrstd="t" o:hr="t"/>
        </w:pict>
      </w:r>
    </w:p>
    <w:p w14:paraId="7A85EACE" w14:textId="77777777" w:rsidR="00560D2E" w:rsidRPr="003F15D1" w:rsidRDefault="00000000">
      <w:pPr>
        <w:pStyle w:val="Heading1"/>
        <w:rPr>
          <w:sz w:val="36"/>
          <w:szCs w:val="36"/>
        </w:rPr>
      </w:pPr>
      <w:bookmarkStart w:id="9" w:name="disclaimer-of-warranties"/>
      <w:bookmarkEnd w:id="8"/>
      <w:r w:rsidRPr="003F15D1">
        <w:rPr>
          <w:sz w:val="36"/>
          <w:szCs w:val="36"/>
        </w:rPr>
        <w:t>9. Disclaimer of Warranties</w:t>
      </w:r>
    </w:p>
    <w:p w14:paraId="7E8DCB88" w14:textId="77777777" w:rsidR="00560D2E" w:rsidRPr="003F15D1" w:rsidRDefault="00000000">
      <w:pPr>
        <w:pStyle w:val="FirstParagraph"/>
        <w:rPr>
          <w:sz w:val="20"/>
          <w:szCs w:val="20"/>
        </w:rPr>
      </w:pPr>
      <w:r w:rsidRPr="003F15D1">
        <w:rPr>
          <w:sz w:val="20"/>
          <w:szCs w:val="20"/>
        </w:rPr>
        <w:t>The website and services are provided on an “as is” and “as available” basis.</w:t>
      </w:r>
    </w:p>
    <w:p w14:paraId="20C6136C" w14:textId="77777777" w:rsidR="00560D2E" w:rsidRPr="003F15D1" w:rsidRDefault="00000000">
      <w:pPr>
        <w:pStyle w:val="BodyText"/>
        <w:rPr>
          <w:sz w:val="20"/>
          <w:szCs w:val="20"/>
        </w:rPr>
      </w:pPr>
      <w:r w:rsidRPr="003F15D1">
        <w:rPr>
          <w:sz w:val="20"/>
          <w:szCs w:val="20"/>
        </w:rPr>
        <w:t>To the maximum extent permitted by law, Augment Anywhere disclaims all warranties, express or implied, including but not limited to:</w:t>
      </w:r>
    </w:p>
    <w:p w14:paraId="69E3E92E" w14:textId="77777777" w:rsidR="00560D2E" w:rsidRPr="003F15D1" w:rsidRDefault="00000000">
      <w:pPr>
        <w:pStyle w:val="Compact"/>
        <w:numPr>
          <w:ilvl w:val="0"/>
          <w:numId w:val="8"/>
        </w:numPr>
        <w:rPr>
          <w:sz w:val="20"/>
          <w:szCs w:val="20"/>
        </w:rPr>
      </w:pPr>
      <w:r w:rsidRPr="003F15D1">
        <w:rPr>
          <w:sz w:val="20"/>
          <w:szCs w:val="20"/>
        </w:rPr>
        <w:t>Merchantability</w:t>
      </w:r>
    </w:p>
    <w:p w14:paraId="67756678" w14:textId="77777777" w:rsidR="00560D2E" w:rsidRPr="003F15D1" w:rsidRDefault="00000000">
      <w:pPr>
        <w:pStyle w:val="Compact"/>
        <w:numPr>
          <w:ilvl w:val="0"/>
          <w:numId w:val="8"/>
        </w:numPr>
        <w:rPr>
          <w:sz w:val="20"/>
          <w:szCs w:val="20"/>
        </w:rPr>
      </w:pPr>
      <w:r w:rsidRPr="003F15D1">
        <w:rPr>
          <w:sz w:val="20"/>
          <w:szCs w:val="20"/>
        </w:rPr>
        <w:t>Fitness for a particular purpose</w:t>
      </w:r>
    </w:p>
    <w:p w14:paraId="1DE904DA" w14:textId="77777777" w:rsidR="00560D2E" w:rsidRPr="003F15D1" w:rsidRDefault="00000000">
      <w:pPr>
        <w:pStyle w:val="Compact"/>
        <w:numPr>
          <w:ilvl w:val="0"/>
          <w:numId w:val="8"/>
        </w:numPr>
        <w:rPr>
          <w:sz w:val="20"/>
          <w:szCs w:val="20"/>
        </w:rPr>
      </w:pPr>
      <w:r w:rsidRPr="003F15D1">
        <w:rPr>
          <w:sz w:val="20"/>
          <w:szCs w:val="20"/>
        </w:rPr>
        <w:t>Non-infringement</w:t>
      </w:r>
    </w:p>
    <w:p w14:paraId="0F6BF152" w14:textId="77777777" w:rsidR="00560D2E" w:rsidRPr="003F15D1" w:rsidRDefault="00000000">
      <w:pPr>
        <w:pStyle w:val="Compact"/>
        <w:numPr>
          <w:ilvl w:val="0"/>
          <w:numId w:val="8"/>
        </w:numPr>
        <w:rPr>
          <w:sz w:val="20"/>
          <w:szCs w:val="20"/>
        </w:rPr>
      </w:pPr>
      <w:r w:rsidRPr="003F15D1">
        <w:rPr>
          <w:sz w:val="20"/>
          <w:szCs w:val="20"/>
        </w:rPr>
        <w:t>Continuous availability</w:t>
      </w:r>
    </w:p>
    <w:p w14:paraId="3B158D43" w14:textId="77777777" w:rsidR="00560D2E" w:rsidRPr="003F15D1" w:rsidRDefault="00000000">
      <w:pPr>
        <w:pStyle w:val="Compact"/>
        <w:numPr>
          <w:ilvl w:val="0"/>
          <w:numId w:val="8"/>
        </w:numPr>
        <w:rPr>
          <w:sz w:val="20"/>
          <w:szCs w:val="20"/>
        </w:rPr>
      </w:pPr>
      <w:r w:rsidRPr="003F15D1">
        <w:rPr>
          <w:sz w:val="20"/>
          <w:szCs w:val="20"/>
        </w:rPr>
        <w:t>Error-free operation</w:t>
      </w:r>
    </w:p>
    <w:p w14:paraId="44D91F34" w14:textId="77777777" w:rsidR="00560D2E" w:rsidRPr="003F15D1" w:rsidRDefault="00000000">
      <w:pPr>
        <w:pStyle w:val="FirstParagraph"/>
        <w:rPr>
          <w:sz w:val="20"/>
          <w:szCs w:val="20"/>
        </w:rPr>
      </w:pPr>
      <w:r w:rsidRPr="003F15D1">
        <w:rPr>
          <w:sz w:val="20"/>
          <w:szCs w:val="20"/>
        </w:rPr>
        <w:t>We do not guarantee that services will be uninterrupted, completely secure, or free from defects.</w:t>
      </w:r>
    </w:p>
    <w:p w14:paraId="588EDBE4" w14:textId="77777777" w:rsidR="00560D2E" w:rsidRPr="003F15D1" w:rsidRDefault="00000000">
      <w:pPr>
        <w:rPr>
          <w:sz w:val="20"/>
          <w:szCs w:val="20"/>
        </w:rPr>
      </w:pPr>
      <w:r w:rsidRPr="003F15D1">
        <w:rPr>
          <w:sz w:val="20"/>
          <w:szCs w:val="20"/>
        </w:rPr>
        <w:pict w14:anchorId="4EC1F1E5">
          <v:rect id="_x0000_i1034" style="width:0;height:1.5pt" o:hralign="center" o:hrstd="t" o:hr="t"/>
        </w:pict>
      </w:r>
    </w:p>
    <w:p w14:paraId="7B969709" w14:textId="77777777" w:rsidR="00560D2E" w:rsidRPr="003F15D1" w:rsidRDefault="00000000">
      <w:pPr>
        <w:pStyle w:val="Heading1"/>
        <w:rPr>
          <w:sz w:val="36"/>
          <w:szCs w:val="36"/>
        </w:rPr>
      </w:pPr>
      <w:bookmarkStart w:id="10" w:name="limitation-of-liability"/>
      <w:bookmarkEnd w:id="9"/>
      <w:r w:rsidRPr="003F15D1">
        <w:rPr>
          <w:sz w:val="36"/>
          <w:szCs w:val="36"/>
        </w:rPr>
        <w:lastRenderedPageBreak/>
        <w:t>10. Limitation of Liability</w:t>
      </w:r>
    </w:p>
    <w:p w14:paraId="5B2D32F9" w14:textId="77777777" w:rsidR="00560D2E" w:rsidRPr="003F15D1" w:rsidRDefault="00000000">
      <w:pPr>
        <w:pStyle w:val="FirstParagraph"/>
        <w:rPr>
          <w:sz w:val="20"/>
          <w:szCs w:val="20"/>
        </w:rPr>
      </w:pPr>
      <w:r w:rsidRPr="003F15D1">
        <w:rPr>
          <w:sz w:val="20"/>
          <w:szCs w:val="20"/>
        </w:rPr>
        <w:t>To the maximum extent permitted by applicable law, Augment Anywhere shall not be liable for:</w:t>
      </w:r>
    </w:p>
    <w:p w14:paraId="70095A4A" w14:textId="77777777" w:rsidR="00560D2E" w:rsidRPr="003F15D1" w:rsidRDefault="00000000">
      <w:pPr>
        <w:pStyle w:val="Compact"/>
        <w:numPr>
          <w:ilvl w:val="0"/>
          <w:numId w:val="9"/>
        </w:numPr>
        <w:rPr>
          <w:sz w:val="20"/>
          <w:szCs w:val="20"/>
        </w:rPr>
      </w:pPr>
      <w:r w:rsidRPr="003F15D1">
        <w:rPr>
          <w:sz w:val="20"/>
          <w:szCs w:val="20"/>
        </w:rPr>
        <w:t>Indirect or consequential damages</w:t>
      </w:r>
    </w:p>
    <w:p w14:paraId="31D9AEF0" w14:textId="77777777" w:rsidR="00560D2E" w:rsidRPr="003F15D1" w:rsidRDefault="00000000">
      <w:pPr>
        <w:pStyle w:val="Compact"/>
        <w:numPr>
          <w:ilvl w:val="0"/>
          <w:numId w:val="9"/>
        </w:numPr>
        <w:rPr>
          <w:sz w:val="20"/>
          <w:szCs w:val="20"/>
        </w:rPr>
      </w:pPr>
      <w:r w:rsidRPr="003F15D1">
        <w:rPr>
          <w:sz w:val="20"/>
          <w:szCs w:val="20"/>
        </w:rPr>
        <w:t>Loss of profits or revenue</w:t>
      </w:r>
    </w:p>
    <w:p w14:paraId="0718EFF4" w14:textId="77777777" w:rsidR="00560D2E" w:rsidRPr="003F15D1" w:rsidRDefault="00000000">
      <w:pPr>
        <w:pStyle w:val="Compact"/>
        <w:numPr>
          <w:ilvl w:val="0"/>
          <w:numId w:val="9"/>
        </w:numPr>
        <w:rPr>
          <w:sz w:val="20"/>
          <w:szCs w:val="20"/>
        </w:rPr>
      </w:pPr>
      <w:r w:rsidRPr="003F15D1">
        <w:rPr>
          <w:sz w:val="20"/>
          <w:szCs w:val="20"/>
        </w:rPr>
        <w:t>Loss of business opportunities</w:t>
      </w:r>
    </w:p>
    <w:p w14:paraId="62BA110C" w14:textId="77777777" w:rsidR="00560D2E" w:rsidRPr="003F15D1" w:rsidRDefault="00000000">
      <w:pPr>
        <w:pStyle w:val="Compact"/>
        <w:numPr>
          <w:ilvl w:val="0"/>
          <w:numId w:val="9"/>
        </w:numPr>
        <w:rPr>
          <w:sz w:val="20"/>
          <w:szCs w:val="20"/>
        </w:rPr>
      </w:pPr>
      <w:r w:rsidRPr="003F15D1">
        <w:rPr>
          <w:sz w:val="20"/>
          <w:szCs w:val="20"/>
        </w:rPr>
        <w:t>Data loss</w:t>
      </w:r>
    </w:p>
    <w:p w14:paraId="172CD60C" w14:textId="77777777" w:rsidR="00560D2E" w:rsidRPr="003F15D1" w:rsidRDefault="00000000">
      <w:pPr>
        <w:pStyle w:val="Compact"/>
        <w:numPr>
          <w:ilvl w:val="0"/>
          <w:numId w:val="9"/>
        </w:numPr>
        <w:rPr>
          <w:sz w:val="20"/>
          <w:szCs w:val="20"/>
        </w:rPr>
      </w:pPr>
      <w:r w:rsidRPr="003F15D1">
        <w:rPr>
          <w:sz w:val="20"/>
          <w:szCs w:val="20"/>
        </w:rPr>
        <w:t>Business interruption</w:t>
      </w:r>
    </w:p>
    <w:p w14:paraId="2E1C5849" w14:textId="77777777" w:rsidR="00560D2E" w:rsidRPr="003F15D1" w:rsidRDefault="00000000">
      <w:pPr>
        <w:pStyle w:val="Compact"/>
        <w:numPr>
          <w:ilvl w:val="0"/>
          <w:numId w:val="9"/>
        </w:numPr>
        <w:rPr>
          <w:sz w:val="20"/>
          <w:szCs w:val="20"/>
        </w:rPr>
      </w:pPr>
      <w:r w:rsidRPr="003F15D1">
        <w:rPr>
          <w:sz w:val="20"/>
          <w:szCs w:val="20"/>
        </w:rPr>
        <w:t>Cyber incidents caused by third parties</w:t>
      </w:r>
    </w:p>
    <w:p w14:paraId="1073BEC4" w14:textId="77777777" w:rsidR="00560D2E" w:rsidRPr="003F15D1" w:rsidRDefault="00000000">
      <w:pPr>
        <w:pStyle w:val="FirstParagraph"/>
        <w:rPr>
          <w:sz w:val="20"/>
          <w:szCs w:val="20"/>
        </w:rPr>
      </w:pPr>
      <w:r w:rsidRPr="003F15D1">
        <w:rPr>
          <w:sz w:val="20"/>
          <w:szCs w:val="20"/>
        </w:rPr>
        <w:t>Our total liability relating to any claim shall not exceed the total amount paid by the client for the relevant services giving rise to the claim.</w:t>
      </w:r>
    </w:p>
    <w:p w14:paraId="436A1B4D" w14:textId="77777777" w:rsidR="00560D2E" w:rsidRPr="003F15D1" w:rsidRDefault="00000000">
      <w:pPr>
        <w:rPr>
          <w:sz w:val="20"/>
          <w:szCs w:val="20"/>
        </w:rPr>
      </w:pPr>
      <w:r w:rsidRPr="003F15D1">
        <w:rPr>
          <w:sz w:val="20"/>
          <w:szCs w:val="20"/>
        </w:rPr>
        <w:pict w14:anchorId="0169C406">
          <v:rect id="_x0000_i1035" style="width:0;height:1.5pt" o:hralign="center" o:hrstd="t" o:hr="t"/>
        </w:pict>
      </w:r>
    </w:p>
    <w:p w14:paraId="58A6385B" w14:textId="77777777" w:rsidR="00560D2E" w:rsidRPr="003F15D1" w:rsidRDefault="00000000">
      <w:pPr>
        <w:pStyle w:val="Heading1"/>
        <w:rPr>
          <w:sz w:val="36"/>
          <w:szCs w:val="36"/>
        </w:rPr>
      </w:pPr>
      <w:bookmarkStart w:id="11" w:name="indemnification"/>
      <w:bookmarkEnd w:id="10"/>
      <w:r w:rsidRPr="003F15D1">
        <w:rPr>
          <w:sz w:val="36"/>
          <w:szCs w:val="36"/>
        </w:rPr>
        <w:t>11. Indemnification</w:t>
      </w:r>
    </w:p>
    <w:p w14:paraId="7BCCDDA9" w14:textId="77777777" w:rsidR="00560D2E" w:rsidRPr="003F15D1" w:rsidRDefault="00000000">
      <w:pPr>
        <w:pStyle w:val="FirstParagraph"/>
        <w:rPr>
          <w:sz w:val="20"/>
          <w:szCs w:val="20"/>
        </w:rPr>
      </w:pPr>
      <w:r w:rsidRPr="003F15D1">
        <w:rPr>
          <w:sz w:val="20"/>
          <w:szCs w:val="20"/>
        </w:rPr>
        <w:t>You agree to indemnify and hold harmless Augment Anywhere, its affiliates, employees, contractors, and partners from claims, damages, liabilities, losses, or expenses arising from:</w:t>
      </w:r>
    </w:p>
    <w:p w14:paraId="7D609E18" w14:textId="77777777" w:rsidR="00560D2E" w:rsidRPr="003F15D1" w:rsidRDefault="00000000">
      <w:pPr>
        <w:pStyle w:val="Compact"/>
        <w:numPr>
          <w:ilvl w:val="0"/>
          <w:numId w:val="10"/>
        </w:numPr>
        <w:rPr>
          <w:sz w:val="20"/>
          <w:szCs w:val="20"/>
        </w:rPr>
      </w:pPr>
      <w:r w:rsidRPr="003F15D1">
        <w:rPr>
          <w:sz w:val="20"/>
          <w:szCs w:val="20"/>
        </w:rPr>
        <w:t>Your misuse of the website or services</w:t>
      </w:r>
    </w:p>
    <w:p w14:paraId="7E9DE8BD" w14:textId="77777777" w:rsidR="00560D2E" w:rsidRPr="003F15D1" w:rsidRDefault="00000000">
      <w:pPr>
        <w:pStyle w:val="Compact"/>
        <w:numPr>
          <w:ilvl w:val="0"/>
          <w:numId w:val="10"/>
        </w:numPr>
        <w:rPr>
          <w:sz w:val="20"/>
          <w:szCs w:val="20"/>
        </w:rPr>
      </w:pPr>
      <w:r w:rsidRPr="003F15D1">
        <w:rPr>
          <w:sz w:val="20"/>
          <w:szCs w:val="20"/>
        </w:rPr>
        <w:t>Violation of these Terms</w:t>
      </w:r>
    </w:p>
    <w:p w14:paraId="0AF69BC4" w14:textId="77777777" w:rsidR="00560D2E" w:rsidRPr="003F15D1" w:rsidRDefault="00000000">
      <w:pPr>
        <w:pStyle w:val="Compact"/>
        <w:numPr>
          <w:ilvl w:val="0"/>
          <w:numId w:val="10"/>
        </w:numPr>
        <w:rPr>
          <w:sz w:val="20"/>
          <w:szCs w:val="20"/>
        </w:rPr>
      </w:pPr>
      <w:r w:rsidRPr="003F15D1">
        <w:rPr>
          <w:sz w:val="20"/>
          <w:szCs w:val="20"/>
        </w:rPr>
        <w:t>Violation of laws or third-party rights</w:t>
      </w:r>
    </w:p>
    <w:p w14:paraId="31C2607B" w14:textId="77777777" w:rsidR="00560D2E" w:rsidRPr="003F15D1" w:rsidRDefault="00000000">
      <w:pPr>
        <w:pStyle w:val="Compact"/>
        <w:numPr>
          <w:ilvl w:val="0"/>
          <w:numId w:val="10"/>
        </w:numPr>
        <w:rPr>
          <w:sz w:val="20"/>
          <w:szCs w:val="20"/>
        </w:rPr>
      </w:pPr>
      <w:r w:rsidRPr="003F15D1">
        <w:rPr>
          <w:sz w:val="20"/>
          <w:szCs w:val="20"/>
        </w:rPr>
        <w:t>Unauthorized activities performed under your account or authority</w:t>
      </w:r>
    </w:p>
    <w:p w14:paraId="08FC23F5" w14:textId="77777777" w:rsidR="00560D2E" w:rsidRPr="003F15D1" w:rsidRDefault="00000000">
      <w:pPr>
        <w:rPr>
          <w:sz w:val="20"/>
          <w:szCs w:val="20"/>
        </w:rPr>
      </w:pPr>
      <w:r w:rsidRPr="003F15D1">
        <w:rPr>
          <w:sz w:val="20"/>
          <w:szCs w:val="20"/>
        </w:rPr>
        <w:pict w14:anchorId="5191C7E3">
          <v:rect id="_x0000_i1036" style="width:0;height:1.5pt" o:hralign="center" o:hrstd="t" o:hr="t"/>
        </w:pict>
      </w:r>
    </w:p>
    <w:p w14:paraId="4BFC163D" w14:textId="77777777" w:rsidR="00560D2E" w:rsidRPr="003F15D1" w:rsidRDefault="00000000">
      <w:pPr>
        <w:pStyle w:val="Heading1"/>
        <w:rPr>
          <w:sz w:val="36"/>
          <w:szCs w:val="36"/>
        </w:rPr>
      </w:pPr>
      <w:bookmarkStart w:id="12" w:name="data-protection-and-privacy"/>
      <w:bookmarkEnd w:id="11"/>
      <w:r w:rsidRPr="003F15D1">
        <w:rPr>
          <w:sz w:val="36"/>
          <w:szCs w:val="36"/>
        </w:rPr>
        <w:t>12. Data Protection and Privacy</w:t>
      </w:r>
    </w:p>
    <w:p w14:paraId="20EE10C2" w14:textId="77777777" w:rsidR="00560D2E" w:rsidRPr="003F15D1" w:rsidRDefault="00000000">
      <w:pPr>
        <w:pStyle w:val="FirstParagraph"/>
        <w:rPr>
          <w:sz w:val="20"/>
          <w:szCs w:val="20"/>
        </w:rPr>
      </w:pPr>
      <w:r w:rsidRPr="003F15D1">
        <w:rPr>
          <w:sz w:val="20"/>
          <w:szCs w:val="20"/>
        </w:rPr>
        <w:t>Your use of the website and services is also governed by our Privacy Policy.</w:t>
      </w:r>
    </w:p>
    <w:p w14:paraId="680599D9" w14:textId="77777777" w:rsidR="00560D2E" w:rsidRPr="003F15D1" w:rsidRDefault="00000000">
      <w:pPr>
        <w:pStyle w:val="BodyText"/>
        <w:rPr>
          <w:sz w:val="20"/>
          <w:szCs w:val="20"/>
        </w:rPr>
      </w:pPr>
      <w:r w:rsidRPr="003F15D1">
        <w:rPr>
          <w:sz w:val="20"/>
          <w:szCs w:val="20"/>
        </w:rPr>
        <w:t>By using our services, you consent to the collection and processing of information in accordance with our Privacy Policy.</w:t>
      </w:r>
    </w:p>
    <w:p w14:paraId="39EBFC97" w14:textId="77777777" w:rsidR="00560D2E" w:rsidRPr="003F15D1" w:rsidRDefault="00000000">
      <w:pPr>
        <w:rPr>
          <w:sz w:val="20"/>
          <w:szCs w:val="20"/>
        </w:rPr>
      </w:pPr>
      <w:r w:rsidRPr="003F15D1">
        <w:rPr>
          <w:sz w:val="20"/>
          <w:szCs w:val="20"/>
        </w:rPr>
        <w:pict w14:anchorId="60AE21A9">
          <v:rect id="_x0000_i1037" style="width:0;height:1.5pt" o:hralign="center" o:hrstd="t" o:hr="t"/>
        </w:pict>
      </w:r>
    </w:p>
    <w:p w14:paraId="2D45EFC5" w14:textId="77777777" w:rsidR="00560D2E" w:rsidRPr="003F15D1" w:rsidRDefault="00000000">
      <w:pPr>
        <w:pStyle w:val="Heading1"/>
        <w:rPr>
          <w:sz w:val="36"/>
          <w:szCs w:val="36"/>
        </w:rPr>
      </w:pPr>
      <w:bookmarkStart w:id="13" w:name="termination"/>
      <w:bookmarkEnd w:id="12"/>
      <w:r w:rsidRPr="003F15D1">
        <w:rPr>
          <w:sz w:val="36"/>
          <w:szCs w:val="36"/>
        </w:rPr>
        <w:t>13. Termination</w:t>
      </w:r>
    </w:p>
    <w:p w14:paraId="6F0C13E8" w14:textId="77777777" w:rsidR="00560D2E" w:rsidRPr="003F15D1" w:rsidRDefault="00000000">
      <w:pPr>
        <w:pStyle w:val="FirstParagraph"/>
        <w:rPr>
          <w:sz w:val="20"/>
          <w:szCs w:val="20"/>
        </w:rPr>
      </w:pPr>
      <w:r w:rsidRPr="003F15D1">
        <w:rPr>
          <w:sz w:val="20"/>
          <w:szCs w:val="20"/>
        </w:rPr>
        <w:t>We reserve the right to suspend or terminate access to our website or services at our discretion, including where:</w:t>
      </w:r>
    </w:p>
    <w:p w14:paraId="3D64A617" w14:textId="77777777" w:rsidR="00560D2E" w:rsidRPr="003F15D1" w:rsidRDefault="00000000">
      <w:pPr>
        <w:pStyle w:val="Compact"/>
        <w:numPr>
          <w:ilvl w:val="0"/>
          <w:numId w:val="11"/>
        </w:numPr>
        <w:rPr>
          <w:sz w:val="20"/>
          <w:szCs w:val="20"/>
        </w:rPr>
      </w:pPr>
      <w:r w:rsidRPr="003F15D1">
        <w:rPr>
          <w:sz w:val="20"/>
          <w:szCs w:val="20"/>
        </w:rPr>
        <w:t>Terms are violated</w:t>
      </w:r>
    </w:p>
    <w:p w14:paraId="59448F1B" w14:textId="77777777" w:rsidR="00560D2E" w:rsidRPr="003F15D1" w:rsidRDefault="00000000">
      <w:pPr>
        <w:pStyle w:val="Compact"/>
        <w:numPr>
          <w:ilvl w:val="0"/>
          <w:numId w:val="11"/>
        </w:numPr>
        <w:rPr>
          <w:sz w:val="20"/>
          <w:szCs w:val="20"/>
        </w:rPr>
      </w:pPr>
      <w:r w:rsidRPr="003F15D1">
        <w:rPr>
          <w:sz w:val="20"/>
          <w:szCs w:val="20"/>
        </w:rPr>
        <w:t>Payments remain outstanding</w:t>
      </w:r>
    </w:p>
    <w:p w14:paraId="3632D4FA" w14:textId="77777777" w:rsidR="00560D2E" w:rsidRPr="003F15D1" w:rsidRDefault="00000000">
      <w:pPr>
        <w:pStyle w:val="Compact"/>
        <w:numPr>
          <w:ilvl w:val="0"/>
          <w:numId w:val="11"/>
        </w:numPr>
        <w:rPr>
          <w:sz w:val="20"/>
          <w:szCs w:val="20"/>
        </w:rPr>
      </w:pPr>
      <w:r w:rsidRPr="003F15D1">
        <w:rPr>
          <w:sz w:val="20"/>
          <w:szCs w:val="20"/>
        </w:rPr>
        <w:t>Illegal or harmful activity is suspected</w:t>
      </w:r>
    </w:p>
    <w:p w14:paraId="57215050" w14:textId="77777777" w:rsidR="00560D2E" w:rsidRPr="003F15D1" w:rsidRDefault="00000000">
      <w:pPr>
        <w:pStyle w:val="Compact"/>
        <w:numPr>
          <w:ilvl w:val="0"/>
          <w:numId w:val="11"/>
        </w:numPr>
        <w:rPr>
          <w:sz w:val="20"/>
          <w:szCs w:val="20"/>
        </w:rPr>
      </w:pPr>
      <w:r w:rsidRPr="003F15D1">
        <w:rPr>
          <w:sz w:val="20"/>
          <w:szCs w:val="20"/>
        </w:rPr>
        <w:t>Continued engagement presents operational or legal risks</w:t>
      </w:r>
    </w:p>
    <w:p w14:paraId="3412F091" w14:textId="77777777" w:rsidR="00560D2E" w:rsidRPr="003F15D1" w:rsidRDefault="00000000">
      <w:pPr>
        <w:pStyle w:val="FirstParagraph"/>
        <w:rPr>
          <w:sz w:val="20"/>
          <w:szCs w:val="20"/>
        </w:rPr>
      </w:pPr>
      <w:r w:rsidRPr="003F15D1">
        <w:rPr>
          <w:sz w:val="20"/>
          <w:szCs w:val="20"/>
        </w:rPr>
        <w:t>Termination does not waive outstanding obligations, liabilities, or payment responsibilities.</w:t>
      </w:r>
    </w:p>
    <w:p w14:paraId="55A3CCE8" w14:textId="77777777" w:rsidR="00560D2E" w:rsidRPr="003F15D1" w:rsidRDefault="00000000">
      <w:pPr>
        <w:rPr>
          <w:sz w:val="20"/>
          <w:szCs w:val="20"/>
        </w:rPr>
      </w:pPr>
      <w:r w:rsidRPr="003F15D1">
        <w:rPr>
          <w:sz w:val="20"/>
          <w:szCs w:val="20"/>
        </w:rPr>
        <w:pict w14:anchorId="134E3FAB">
          <v:rect id="_x0000_i1038" style="width:0;height:1.5pt" o:hralign="center" o:hrstd="t" o:hr="t"/>
        </w:pict>
      </w:r>
    </w:p>
    <w:p w14:paraId="07F8BF25" w14:textId="77777777" w:rsidR="00560D2E" w:rsidRPr="003F15D1" w:rsidRDefault="00000000">
      <w:pPr>
        <w:pStyle w:val="Heading1"/>
        <w:rPr>
          <w:sz w:val="36"/>
          <w:szCs w:val="36"/>
        </w:rPr>
      </w:pPr>
      <w:bookmarkStart w:id="14" w:name="governing-law"/>
      <w:bookmarkEnd w:id="13"/>
      <w:r w:rsidRPr="003F15D1">
        <w:rPr>
          <w:sz w:val="36"/>
          <w:szCs w:val="36"/>
        </w:rPr>
        <w:lastRenderedPageBreak/>
        <w:t>14. Governing Law</w:t>
      </w:r>
    </w:p>
    <w:p w14:paraId="6CC9A044" w14:textId="77777777" w:rsidR="00560D2E" w:rsidRPr="003F15D1" w:rsidRDefault="00000000">
      <w:pPr>
        <w:pStyle w:val="FirstParagraph"/>
        <w:rPr>
          <w:sz w:val="20"/>
          <w:szCs w:val="20"/>
        </w:rPr>
      </w:pPr>
      <w:r w:rsidRPr="003F15D1">
        <w:rPr>
          <w:sz w:val="20"/>
          <w:szCs w:val="20"/>
        </w:rPr>
        <w:t>These Terms shall be governed and interpreted in accordance with the applicable laws of the jurisdiction in which Augment Anywhere operates, unless otherwise specified in separate agreements.</w:t>
      </w:r>
    </w:p>
    <w:p w14:paraId="0E1648E4" w14:textId="77777777" w:rsidR="00560D2E" w:rsidRPr="003F15D1" w:rsidRDefault="00000000">
      <w:pPr>
        <w:pStyle w:val="BodyText"/>
        <w:rPr>
          <w:sz w:val="20"/>
          <w:szCs w:val="20"/>
        </w:rPr>
      </w:pPr>
      <w:r w:rsidRPr="003F15D1">
        <w:rPr>
          <w:sz w:val="20"/>
          <w:szCs w:val="20"/>
        </w:rPr>
        <w:t>Any disputes shall be subject to the competent courts of the applicable jurisdiction.</w:t>
      </w:r>
    </w:p>
    <w:p w14:paraId="07F713CB" w14:textId="77777777" w:rsidR="00560D2E" w:rsidRPr="003F15D1" w:rsidRDefault="00000000">
      <w:pPr>
        <w:rPr>
          <w:sz w:val="20"/>
          <w:szCs w:val="20"/>
        </w:rPr>
      </w:pPr>
      <w:r w:rsidRPr="003F15D1">
        <w:rPr>
          <w:sz w:val="20"/>
          <w:szCs w:val="20"/>
        </w:rPr>
        <w:pict w14:anchorId="3BED2C7B">
          <v:rect id="_x0000_i1039" style="width:0;height:1.5pt" o:hralign="center" o:hrstd="t" o:hr="t"/>
        </w:pict>
      </w:r>
    </w:p>
    <w:p w14:paraId="2CBF18BB" w14:textId="77777777" w:rsidR="00560D2E" w:rsidRPr="003F15D1" w:rsidRDefault="00000000">
      <w:pPr>
        <w:pStyle w:val="Heading1"/>
        <w:rPr>
          <w:sz w:val="36"/>
          <w:szCs w:val="36"/>
        </w:rPr>
      </w:pPr>
      <w:bookmarkStart w:id="15" w:name="modifications-to-terms"/>
      <w:bookmarkEnd w:id="14"/>
      <w:r w:rsidRPr="003F15D1">
        <w:rPr>
          <w:sz w:val="36"/>
          <w:szCs w:val="36"/>
        </w:rPr>
        <w:t>15. Modifications to Terms</w:t>
      </w:r>
    </w:p>
    <w:p w14:paraId="3A248A70" w14:textId="77777777" w:rsidR="00560D2E" w:rsidRPr="003F15D1" w:rsidRDefault="00000000">
      <w:pPr>
        <w:pStyle w:val="FirstParagraph"/>
        <w:rPr>
          <w:sz w:val="20"/>
          <w:szCs w:val="20"/>
        </w:rPr>
      </w:pPr>
      <w:r w:rsidRPr="003F15D1">
        <w:rPr>
          <w:sz w:val="20"/>
          <w:szCs w:val="20"/>
        </w:rPr>
        <w:t>We reserve the right to modify or update these Terms at any time.</w:t>
      </w:r>
    </w:p>
    <w:p w14:paraId="26DFAFA0" w14:textId="77777777" w:rsidR="00560D2E" w:rsidRPr="003F15D1" w:rsidRDefault="00000000">
      <w:pPr>
        <w:pStyle w:val="BodyText"/>
        <w:rPr>
          <w:sz w:val="20"/>
          <w:szCs w:val="20"/>
        </w:rPr>
      </w:pPr>
      <w:r w:rsidRPr="003F15D1">
        <w:rPr>
          <w:sz w:val="20"/>
          <w:szCs w:val="20"/>
        </w:rPr>
        <w:t>Updated versions become effective immediately upon publication on the website.</w:t>
      </w:r>
    </w:p>
    <w:p w14:paraId="6E6144CB" w14:textId="77777777" w:rsidR="00560D2E" w:rsidRPr="003F15D1" w:rsidRDefault="00000000">
      <w:pPr>
        <w:pStyle w:val="BodyText"/>
        <w:rPr>
          <w:sz w:val="20"/>
          <w:szCs w:val="20"/>
        </w:rPr>
      </w:pPr>
      <w:r w:rsidRPr="003F15D1">
        <w:rPr>
          <w:sz w:val="20"/>
          <w:szCs w:val="20"/>
        </w:rPr>
        <w:t>Continued use of the website or services after updates constitutes acceptance of the revised Terms.</w:t>
      </w:r>
    </w:p>
    <w:p w14:paraId="24991E60" w14:textId="77777777" w:rsidR="00560D2E" w:rsidRPr="003F15D1" w:rsidRDefault="00000000">
      <w:pPr>
        <w:rPr>
          <w:sz w:val="20"/>
          <w:szCs w:val="20"/>
        </w:rPr>
      </w:pPr>
      <w:r w:rsidRPr="003F15D1">
        <w:rPr>
          <w:sz w:val="20"/>
          <w:szCs w:val="20"/>
        </w:rPr>
        <w:pict w14:anchorId="14D04EB7">
          <v:rect id="_x0000_i1040" style="width:0;height:1.5pt" o:hralign="center" o:hrstd="t" o:hr="t"/>
        </w:pict>
      </w:r>
    </w:p>
    <w:p w14:paraId="212F21D1" w14:textId="77777777" w:rsidR="00560D2E" w:rsidRPr="003F15D1" w:rsidRDefault="00000000">
      <w:pPr>
        <w:pStyle w:val="Heading1"/>
        <w:rPr>
          <w:sz w:val="36"/>
          <w:szCs w:val="36"/>
        </w:rPr>
      </w:pPr>
      <w:bookmarkStart w:id="16" w:name="contact-information"/>
      <w:bookmarkEnd w:id="15"/>
      <w:r w:rsidRPr="003F15D1">
        <w:rPr>
          <w:sz w:val="36"/>
          <w:szCs w:val="36"/>
        </w:rPr>
        <w:t>16. Contact Information</w:t>
      </w:r>
    </w:p>
    <w:p w14:paraId="283119B5" w14:textId="77777777" w:rsidR="00560D2E" w:rsidRPr="003F15D1" w:rsidRDefault="00000000">
      <w:pPr>
        <w:pStyle w:val="FirstParagraph"/>
        <w:rPr>
          <w:sz w:val="20"/>
          <w:szCs w:val="20"/>
        </w:rPr>
      </w:pPr>
      <w:r w:rsidRPr="003F15D1">
        <w:rPr>
          <w:sz w:val="20"/>
          <w:szCs w:val="20"/>
        </w:rPr>
        <w:t>For legal inquiries, contractual matters, or questions regarding these Terms, contact:</w:t>
      </w:r>
    </w:p>
    <w:p w14:paraId="6491CAC5" w14:textId="77777777" w:rsidR="00303BB3" w:rsidRPr="003F15D1" w:rsidRDefault="00303BB3" w:rsidP="00303BB3">
      <w:pPr>
        <w:pStyle w:val="BodyText"/>
        <w:rPr>
          <w:b/>
          <w:bCs/>
          <w:sz w:val="18"/>
          <w:szCs w:val="18"/>
        </w:rPr>
      </w:pPr>
      <w:r w:rsidRPr="003F15D1">
        <w:rPr>
          <w:b/>
          <w:bCs/>
          <w:sz w:val="18"/>
          <w:szCs w:val="18"/>
        </w:rPr>
        <w:t>Augment Anywhere LLC</w:t>
      </w:r>
    </w:p>
    <w:p w14:paraId="481CD32A" w14:textId="77777777" w:rsidR="00303BB3" w:rsidRPr="003F15D1" w:rsidRDefault="00303BB3" w:rsidP="00303BB3">
      <w:pPr>
        <w:pStyle w:val="BodyText"/>
        <w:rPr>
          <w:sz w:val="18"/>
          <w:szCs w:val="18"/>
        </w:rPr>
      </w:pPr>
      <w:r w:rsidRPr="003F15D1">
        <w:rPr>
          <w:sz w:val="18"/>
          <w:szCs w:val="18"/>
        </w:rPr>
        <w:t xml:space="preserve">Website: </w:t>
      </w:r>
      <w:hyperlink r:id="rId6">
        <w:r w:rsidRPr="003F15D1">
          <w:rPr>
            <w:rStyle w:val="Hyperlink"/>
            <w:sz w:val="18"/>
            <w:szCs w:val="18"/>
          </w:rPr>
          <w:t>Augment Anywhere</w:t>
        </w:r>
      </w:hyperlink>
    </w:p>
    <w:p w14:paraId="14DDC5CE" w14:textId="77777777" w:rsidR="00303BB3" w:rsidRPr="003F15D1" w:rsidRDefault="00303BB3" w:rsidP="00303BB3">
      <w:pPr>
        <w:pStyle w:val="BodyText"/>
        <w:rPr>
          <w:sz w:val="18"/>
          <w:szCs w:val="18"/>
        </w:rPr>
      </w:pPr>
      <w:r w:rsidRPr="003F15D1">
        <w:rPr>
          <w:sz w:val="18"/>
          <w:szCs w:val="18"/>
        </w:rPr>
        <w:t xml:space="preserve">Email: </w:t>
      </w:r>
      <w:hyperlink r:id="rId7" w:history="1">
        <w:r w:rsidRPr="003F15D1">
          <w:rPr>
            <w:rStyle w:val="Hyperlink"/>
            <w:sz w:val="18"/>
            <w:szCs w:val="18"/>
          </w:rPr>
          <w:t>hello@augmentanywhere.com</w:t>
        </w:r>
      </w:hyperlink>
    </w:p>
    <w:p w14:paraId="1AFA379F" w14:textId="77777777" w:rsidR="00303BB3" w:rsidRPr="003F15D1" w:rsidRDefault="00303BB3" w:rsidP="00303BB3">
      <w:pPr>
        <w:pStyle w:val="BodyText"/>
        <w:rPr>
          <w:sz w:val="18"/>
          <w:szCs w:val="18"/>
        </w:rPr>
      </w:pPr>
      <w:r w:rsidRPr="003F15D1">
        <w:rPr>
          <w:sz w:val="18"/>
          <w:szCs w:val="18"/>
        </w:rPr>
        <w:t>Phone: +1-505-523-2590</w:t>
      </w:r>
    </w:p>
    <w:p w14:paraId="399D2EAC" w14:textId="77777777" w:rsidR="00560D2E" w:rsidRPr="003F15D1" w:rsidRDefault="00000000">
      <w:pPr>
        <w:rPr>
          <w:sz w:val="20"/>
          <w:szCs w:val="20"/>
        </w:rPr>
      </w:pPr>
      <w:r w:rsidRPr="003F15D1">
        <w:rPr>
          <w:sz w:val="20"/>
          <w:szCs w:val="20"/>
        </w:rPr>
        <w:pict w14:anchorId="166888C4">
          <v:rect id="_x0000_i1041" style="width:0;height:1.5pt" o:hralign="center" o:hrstd="t" o:hr="t"/>
        </w:pict>
      </w:r>
    </w:p>
    <w:p w14:paraId="5E14598B" w14:textId="77777777" w:rsidR="00560D2E" w:rsidRPr="003F15D1" w:rsidRDefault="00000000">
      <w:pPr>
        <w:pStyle w:val="Heading1"/>
        <w:rPr>
          <w:sz w:val="36"/>
          <w:szCs w:val="36"/>
        </w:rPr>
      </w:pPr>
      <w:bookmarkStart w:id="17" w:name="entire-agreement"/>
      <w:bookmarkEnd w:id="16"/>
      <w:r w:rsidRPr="003F15D1">
        <w:rPr>
          <w:sz w:val="36"/>
          <w:szCs w:val="36"/>
        </w:rPr>
        <w:t>17. Entire Agreement</w:t>
      </w:r>
    </w:p>
    <w:p w14:paraId="4DBC1A43" w14:textId="77777777" w:rsidR="00560D2E" w:rsidRPr="003F15D1" w:rsidRDefault="00000000">
      <w:pPr>
        <w:pStyle w:val="FirstParagraph"/>
        <w:rPr>
          <w:sz w:val="20"/>
          <w:szCs w:val="20"/>
        </w:rPr>
      </w:pPr>
      <w:r w:rsidRPr="003F15D1">
        <w:rPr>
          <w:sz w:val="20"/>
          <w:szCs w:val="20"/>
        </w:rPr>
        <w:t>These Terms, together with any applicable agreements, policies, statements of work, or contractual documents, constitute the entire understanding between the parties regarding the use of the website and services.</w:t>
      </w:r>
      <w:bookmarkEnd w:id="17"/>
    </w:p>
    <w:sectPr w:rsidR="00560D2E" w:rsidRPr="003F15D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7A433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E74F9F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578713350">
    <w:abstractNumId w:val="0"/>
  </w:num>
  <w:num w:numId="2" w16cid:durableId="1943874685">
    <w:abstractNumId w:val="1"/>
  </w:num>
  <w:num w:numId="3" w16cid:durableId="425924022">
    <w:abstractNumId w:val="1"/>
  </w:num>
  <w:num w:numId="4" w16cid:durableId="1007177920">
    <w:abstractNumId w:val="1"/>
  </w:num>
  <w:num w:numId="5" w16cid:durableId="1813405328">
    <w:abstractNumId w:val="1"/>
  </w:num>
  <w:num w:numId="6" w16cid:durableId="2005694261">
    <w:abstractNumId w:val="1"/>
  </w:num>
  <w:num w:numId="7" w16cid:durableId="435751720">
    <w:abstractNumId w:val="1"/>
  </w:num>
  <w:num w:numId="8" w16cid:durableId="1834104600">
    <w:abstractNumId w:val="1"/>
  </w:num>
  <w:num w:numId="9" w16cid:durableId="1834563237">
    <w:abstractNumId w:val="1"/>
  </w:num>
  <w:num w:numId="10" w16cid:durableId="2123843906">
    <w:abstractNumId w:val="1"/>
  </w:num>
  <w:num w:numId="11" w16cid:durableId="1195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60D2E"/>
    <w:rsid w:val="00303BB3"/>
    <w:rsid w:val="003F15D1"/>
    <w:rsid w:val="00560D2E"/>
    <w:rsid w:val="00732C53"/>
    <w:rsid w:val="00D57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586A"/>
  <w15:docId w15:val="{96974759-8655-4095-9021-868C0A9B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30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augmentanywhe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gment-anywhere-git-main-uzairaj1s-projects.vercel.app/?utm_source=chatgpt.com" TargetMode="External"/><Relationship Id="rId5" Type="http://schemas.openxmlformats.org/officeDocument/2006/relationships/hyperlink" Target="https://augment-anywhere-git-main-uzairaj1s-projects.vercel.app/?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Vaqar Hussain</cp:lastModifiedBy>
  <cp:revision>4</cp:revision>
  <dcterms:created xsi:type="dcterms:W3CDTF">2026-05-21T09:52:00Z</dcterms:created>
  <dcterms:modified xsi:type="dcterms:W3CDTF">2026-05-21T09:57:00Z</dcterms:modified>
</cp:coreProperties>
</file>